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Guía de Lengua y Literatura N°6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4° medio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-548639</wp:posOffset>
            </wp:positionH>
            <wp:positionV relativeFrom="paragraph">
              <wp:posOffset>-640714</wp:posOffset>
            </wp:positionV>
            <wp:extent cx="681990" cy="681990"/>
            <wp:effectExtent b="0" l="0" r="0" t="0"/>
            <wp:wrapSquare wrapText="bothSides" distB="0" distT="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Unidad 2: Realidad, deseo y libertad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Estimado apoderado y estudiante: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Envío a ustedes objetivos y contenidos que se trabajarán durante esta suspensión de clases, semana del 18 de mayo, así como también las orientaciones para ejecutar las actividades en Lengua y Literatura en 4° medio: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2.0" w:type="dxa"/>
        <w:jc w:val="left"/>
        <w:tblInd w:w="0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972"/>
        <w:tblGridChange w:id="0">
          <w:tblGrid>
            <w:gridCol w:w="997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I. Conocer las temáticas que aborda la unidad, para reflexionar sobre la realidad, el deseo y la libertad.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Instrucciones: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Lee atentamente los textos.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Reflexiona sobre las temática propuesta.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Copia en tu cuaderno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la materia, las preguntas y respuestas de esta guía.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La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fecha de entrega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de esta y de las guías anteriores es el 25 de mayo a través del correo del profesor.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El formato de entrega será una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fotografía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de la guía realizada en el cuaderno, con luz, clara, no borrosa. Además debes escribir en el mail 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nombre del alumno y el curso.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Si tienes alguna duda, comunícate con el docente, entre las 8 de la mañana a las 6 de la tarde, en el siguiente correo: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80"/>
                  <w:sz w:val="24"/>
                  <w:szCs w:val="24"/>
                  <w:u w:val="single"/>
                  <w:rtl w:val="0"/>
                </w:rPr>
                <w:t xml:space="preserve">cristianmezavega@gmail.com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2">
      <w:pPr>
        <w:spacing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continuación responde las siguientes preguntas sobre la Unidad 1: Tradición y cambio y la lectura domiciliaria. 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aprendiste en la Unidad 1: Tradición y cambio?, ¿crees que es importante saber sobre la distopía?, Justifica tu respuesta.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te llamó la atención de los textos de la Unidad 1?, ¿te gustaron los textos que leíste?, ¿por qué?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te gustó o no te gustó de la lectura domiciliaria, 1984 de George Orwell?, Explica tu respuesta.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continuación lee el texto de Gonzalo Rojas y responde las preguntas que se plantean.</w:t>
      </w:r>
    </w:p>
    <w:tbl>
      <w:tblPr>
        <w:tblStyle w:val="Table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75"/>
        <w:gridCol w:w="3825"/>
        <w:tblGridChange w:id="0">
          <w:tblGrid>
            <w:gridCol w:w="5175"/>
            <w:gridCol w:w="38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¿Qué se ama cuando se ama?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Gonzalo Rojas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se ama cuando se ama, mi Dios: la luz terrible de la vida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la luz de la muerte? ¿Qué se busca, qué se halla, qué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 eso: amor? ¿Quién es? ¿La mujer con su hondura, sus rosas, sus volcanes,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este sol colorado que es mi sangre furiosa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cuando entro en ella hasta las últimas raíces?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¿O todo es un gran juego, Dios mío, y no hay mujer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 hay hombre sino un solo cuerpo: el tuyo,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repartido en estrellas de hermosura, en partículas fugaces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 eternidad visible?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 muero en esto, oh Dios, en esta guerra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 ir y venir entre ellas por las calles, de no poder amar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trescientas a la vez, porque estoy condenado siempre a una,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esa una, a esa única que me diste en el viejo paraíso.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 Contra la muerte, 1964.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Fuente: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https://gonzalorojas.uchile.cl/antologia/02contralamuerte/queseamacuando.htm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tema trata el poema?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Según el hablante lírico, ¿qué se ama cuando se ama?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Según tu experiencia, ¿qué se ama cuando se ama?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Crea tu propia texto Argumentativo de una plana, reflexionando sobre la temática del amor, sigue la siguiente estructura y pregunta para escribir tu texto.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Tesis: ¿Qué opina el autor?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Base: ¿Por qué lo afirma?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Garantía: ¿Cómo se evidencia?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Respaldo: ¿Qué o quién puede confirmar esa información?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2"/>
              </w:numPr>
              <w:spacing w:line="240" w:lineRule="auto"/>
              <w:ind w:left="144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es el amor para ti?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2"/>
              </w:numPr>
              <w:spacing w:line="240" w:lineRule="auto"/>
              <w:ind w:left="144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¿Cómo te sientes cuando estás enamorado?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spacing w:line="240" w:lineRule="auto"/>
              <w:ind w:left="144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has amado en la vida?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14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 soy el único (I'm Not The Only One)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Sam Smith (Traducción)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Tú y yo hicimos una promesa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 las buenas y en las malas.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 puedo creer que me hayas defraudado,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pero la prueba está en la forma en la que duele.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Durante meses he tenido mis dudas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negando cada lágrima.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Desearía que esto ya hubiese terminado,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pero sé que todavía te necesito aquí.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Dices que estoy loco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porque no crees que sé lo que hiciste,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pero cuando me llamas amor,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Has estado muy ocupado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ahora, lamentablemente, sé el porqué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 corazón es inalcanzable,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aunque, Dios lo sabe, te quedaste con el mío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Dices que estoy loco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porque no crees que sé lo que hiciste,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pero cuando me llamas amor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 he amado por muchos años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quizás yo simplemente no soy suficiente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despertaste en mí mi miedo más profundo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mintiéndonos y destrozándonos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Dices que estoy loco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porque no crees que sé lo que hiciste,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pero cuando me llamas amor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Dices que estoy loco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porque no crees que sé lo que hiciste,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pero cuando me llamas amor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lo sé, y lo sé, y lo sé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lo sé, y lo sé, y lo sé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 que no soy el único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Fuente: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https://www.letras.com/sam-smith/im-not-the-only-one/traduccion.html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¿Qué tema trata la canción?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Según el cantante, ¿qué ama Sam Smith?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¿Haz tenido alguna experiencia similar a la de la canción?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Actividad: Crea tu propio texto Argumentativo sobre la temática planteada</w:t>
      </w:r>
    </w:p>
    <w:tbl>
      <w:tblPr>
        <w:tblStyle w:val="Table5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Tesis: ¿Qué opina el autor?: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Base: ¿Por qué lo afirma?: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Garantía: ¿Cómo se evidencia?: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Respaldo: ¿Qué o quién puede confirmar esa información?: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Guía de Lengua y Literatura N°7</w:t>
      </w:r>
    </w:p>
    <w:p w:rsidR="00000000" w:rsidDel="00000000" w:rsidP="00000000" w:rsidRDefault="00000000" w:rsidRPr="00000000" w14:paraId="0000008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4° medio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-548639</wp:posOffset>
            </wp:positionH>
            <wp:positionV relativeFrom="paragraph">
              <wp:posOffset>-640714</wp:posOffset>
            </wp:positionV>
            <wp:extent cx="681990" cy="681990"/>
            <wp:effectExtent b="0" l="0" r="0" t="0"/>
            <wp:wrapSquare wrapText="bothSides" distB="0" distT="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Semana de seguridad escolar</w:t>
      </w:r>
    </w:p>
    <w:p w:rsidR="00000000" w:rsidDel="00000000" w:rsidP="00000000" w:rsidRDefault="00000000" w:rsidRPr="00000000" w14:paraId="0000008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Estimado apoderado y estudiante:</w:t>
      </w:r>
    </w:p>
    <w:p w:rsidR="00000000" w:rsidDel="00000000" w:rsidP="00000000" w:rsidRDefault="00000000" w:rsidRPr="00000000" w14:paraId="0000009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Envío a ustedes objetivos y contenidos que se trabajarán durante esta suspensión de clases, semana del 25 de mayo, así como también las orientaciones para ejecutar las actividades en Lengua y Literatura en 4° medio:</w:t>
      </w:r>
    </w:p>
    <w:p w:rsidR="00000000" w:rsidDel="00000000" w:rsidP="00000000" w:rsidRDefault="00000000" w:rsidRPr="00000000" w14:paraId="0000009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72.0" w:type="dxa"/>
        <w:jc w:val="left"/>
        <w:tblInd w:w="0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972"/>
        <w:tblGridChange w:id="0">
          <w:tblGrid>
            <w:gridCol w:w="997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I. Manifestar argumentos y opiniones en un texto no literario respecto del tema de la educación vial.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Instrucciones: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Lee atentamente los textos.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Reflexiona sobre las temática propuesta.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Copia en tu cuaderno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la materia, las preguntas y respuestas de esta guía.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La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fecha de entrega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de esta y de las guías anteriores es el 29 de mayo a través del correo del profesor.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El formato de entrega será una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fotografía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de la guía realizada en el cuaderno, con luz, clara, no borrosa. Además debes escribir en el mail 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nombre del alumno y el curso.</w:t>
            </w:r>
          </w:p>
          <w:p w:rsidR="00000000" w:rsidDel="00000000" w:rsidP="00000000" w:rsidRDefault="00000000" w:rsidRPr="00000000" w14:paraId="0000009B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Si tienes alguna duda, comunícate con el docente, entre las 8 de la mañana a las 6 de la tarde, en el siguiente correo: </w:t>
            </w: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80"/>
                  <w:sz w:val="24"/>
                  <w:szCs w:val="24"/>
                  <w:u w:val="single"/>
                  <w:rtl w:val="0"/>
                </w:rPr>
                <w:t xml:space="preserve">cristianmezavega@gmail.com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partir de la infografía de la Educación vial, reflexiona sobre esta temática.</w:t>
      </w:r>
    </w:p>
    <w:tbl>
      <w:tblPr>
        <w:tblStyle w:val="Table7"/>
        <w:tblW w:w="9555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2370"/>
        <w:gridCol w:w="3630"/>
        <w:tblGridChange w:id="0">
          <w:tblGrid>
            <w:gridCol w:w="3555"/>
            <w:gridCol w:w="2370"/>
            <w:gridCol w:w="3630"/>
          </w:tblGrid>
        </w:tblGridChange>
      </w:tblGrid>
      <w:tr>
        <w:trPr>
          <w:trHeight w:val="68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592077" cy="2700338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077" cy="2700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Link: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https://images.app.goo.gl/7BKMT8iXDCysHR1M6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457450" cy="36068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60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Link: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https://images.app.goo.gl/yL9vRQR7joFn1GPCA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3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Ahora te invitamos a realizar tu propia infografía respecto de la Educación vial, puede tratarse de subtemas como: seguridad vial, respeto de las normas viales, consecuencia de las infracción de las normas, entre otros temas.</w:t>
      </w:r>
    </w:p>
    <w:tbl>
      <w:tblPr>
        <w:tblStyle w:val="Table8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4233863" cy="2591921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863" cy="2591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Link: 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https://images.app.goo.gl/t5eRAwFwLab6sCRFA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ristianmezavega@gmail.com" TargetMode="External"/><Relationship Id="rId10" Type="http://schemas.openxmlformats.org/officeDocument/2006/relationships/image" Target="media/image2.jpg"/><Relationship Id="rId13" Type="http://schemas.openxmlformats.org/officeDocument/2006/relationships/hyperlink" Target="https://images.app.goo.gl/7BKMT8iXDCysHR1M6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etras.com/sam-smith/im-not-the-only-one/traduccion.html" TargetMode="External"/><Relationship Id="rId15" Type="http://schemas.openxmlformats.org/officeDocument/2006/relationships/hyperlink" Target="https://images.app.goo.gl/yL9vRQR7joFn1GPCA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images.app.goo.gl/t5eRAwFwLab6sCRFA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hyperlink" Target="mailto:cristianmezavega@gmail.com" TargetMode="External"/><Relationship Id="rId8" Type="http://schemas.openxmlformats.org/officeDocument/2006/relationships/hyperlink" Target="https://gonzalorojas.uchile.cl/antologia/02contralamuerte/queseamacuando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